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F3" w:rsidRDefault="00103BF3" w:rsidP="00103BF3">
      <w:pPr>
        <w:rPr>
          <w:rFonts w:ascii="NotoSans" w:hAnsi="NotoSans"/>
          <w:color w:val="000000"/>
          <w:spacing w:val="3"/>
        </w:rPr>
      </w:pPr>
    </w:p>
    <w:p w:rsidR="00103BF3" w:rsidRDefault="00103BF3" w:rsidP="00103BF3">
      <w:pPr>
        <w:rPr>
          <w:rFonts w:ascii="NotoSans" w:hAnsi="NotoSans"/>
          <w:color w:val="000000"/>
          <w:spacing w:val="3"/>
        </w:rPr>
      </w:pPr>
    </w:p>
    <w:p w:rsidR="00756E48" w:rsidRDefault="00756E48" w:rsidP="00103BF3">
      <w:pPr>
        <w:rPr>
          <w:rFonts w:ascii="NotoSans" w:hAnsi="NotoSans"/>
          <w:color w:val="000000"/>
          <w:spacing w:val="3"/>
        </w:rPr>
      </w:pPr>
    </w:p>
    <w:p w:rsidR="00CC66CE" w:rsidRPr="007531CA" w:rsidRDefault="00CC66CE" w:rsidP="00CC66CE">
      <w:pPr>
        <w:spacing w:before="360"/>
        <w:ind w:left="708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531CA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БРЯНСКСТАТ ПРОДОЛЖАЕТ НАБОР ПЕРЕПИСЧИКОВ </w:t>
      </w:r>
    </w:p>
    <w:p w:rsidR="00756E48" w:rsidRDefault="00756E48" w:rsidP="00103BF3">
      <w:pPr>
        <w:rPr>
          <w:rFonts w:ascii="NotoSans" w:hAnsi="NotoSans"/>
          <w:color w:val="000000"/>
          <w:spacing w:val="3"/>
        </w:rPr>
      </w:pPr>
    </w:p>
    <w:p w:rsidR="00756E48" w:rsidRPr="00CC66CE" w:rsidRDefault="00756E48" w:rsidP="00756E48">
      <w:pPr>
        <w:ind w:firstLine="708"/>
        <w:jc w:val="both"/>
        <w:rPr>
          <w:rFonts w:ascii="Arial" w:hAnsi="Arial" w:cs="Arial"/>
          <w:color w:val="25353D"/>
        </w:rPr>
      </w:pPr>
      <w:r w:rsidRPr="00CC66CE">
        <w:rPr>
          <w:rFonts w:ascii="Arial" w:hAnsi="Arial" w:cs="Arial"/>
          <w:b/>
          <w:bCs/>
          <w:color w:val="25353D"/>
        </w:rPr>
        <w:t xml:space="preserve">По предварительным данным, в проведении Всероссийской переписи населения на территории Брянской области в октябре 2020 года будет задействовано </w:t>
      </w:r>
      <w:r w:rsidR="009B5477" w:rsidRPr="00CC66CE">
        <w:rPr>
          <w:rFonts w:ascii="Arial" w:hAnsi="Arial" w:cs="Arial"/>
          <w:b/>
          <w:bCs/>
          <w:color w:val="25353D"/>
        </w:rPr>
        <w:t xml:space="preserve">около </w:t>
      </w:r>
      <w:r w:rsidRPr="00CC66CE">
        <w:rPr>
          <w:rFonts w:ascii="Arial" w:hAnsi="Arial" w:cs="Arial"/>
          <w:b/>
          <w:bCs/>
          <w:color w:val="25353D"/>
        </w:rPr>
        <w:t>2</w:t>
      </w:r>
      <w:r w:rsidR="009B5477" w:rsidRPr="00CC66CE">
        <w:rPr>
          <w:rFonts w:ascii="Arial" w:hAnsi="Arial" w:cs="Arial"/>
          <w:b/>
          <w:bCs/>
          <w:color w:val="25353D"/>
        </w:rPr>
        <w:t>,5 тысяч</w:t>
      </w:r>
      <w:r w:rsidRPr="00CC66CE">
        <w:rPr>
          <w:rFonts w:ascii="Arial" w:hAnsi="Arial" w:cs="Arial"/>
          <w:b/>
          <w:bCs/>
          <w:color w:val="25353D"/>
        </w:rPr>
        <w:t xml:space="preserve"> переписчиков. В настоящее время </w:t>
      </w:r>
      <w:proofErr w:type="spellStart"/>
      <w:r w:rsidRPr="00CC66CE">
        <w:rPr>
          <w:rFonts w:ascii="Arial" w:hAnsi="Arial" w:cs="Arial"/>
          <w:b/>
          <w:bCs/>
          <w:color w:val="25353D"/>
        </w:rPr>
        <w:t>Брянскстат</w:t>
      </w:r>
      <w:proofErr w:type="spellEnd"/>
      <w:r w:rsidRPr="00CC66CE">
        <w:rPr>
          <w:rFonts w:ascii="Arial" w:hAnsi="Arial" w:cs="Arial"/>
          <w:b/>
          <w:bCs/>
          <w:color w:val="25353D"/>
        </w:rPr>
        <w:t xml:space="preserve"> уже ведёт формирование банка данных временного переписного персонала с целью привлечения к работе в </w:t>
      </w:r>
      <w:r w:rsidR="00CC66CE">
        <w:rPr>
          <w:rFonts w:ascii="Arial" w:hAnsi="Arial" w:cs="Arial"/>
          <w:b/>
          <w:bCs/>
          <w:color w:val="25353D"/>
        </w:rPr>
        <w:t>октябре этого года</w:t>
      </w:r>
      <w:r w:rsidRPr="00CC66CE">
        <w:rPr>
          <w:rFonts w:ascii="Arial" w:hAnsi="Arial" w:cs="Arial"/>
          <w:b/>
          <w:bCs/>
          <w:color w:val="25353D"/>
        </w:rPr>
        <w:t>.</w:t>
      </w:r>
    </w:p>
    <w:p w:rsidR="00103BF3" w:rsidRPr="00CC66CE" w:rsidRDefault="00103BF3" w:rsidP="00756E48">
      <w:pPr>
        <w:shd w:val="clear" w:color="auto" w:fill="FFFFFF"/>
        <w:textAlignment w:val="top"/>
        <w:rPr>
          <w:rFonts w:ascii="Arial" w:hAnsi="Arial" w:cs="Arial"/>
          <w:vanish/>
          <w:spacing w:val="3"/>
        </w:rPr>
      </w:pPr>
      <w:r w:rsidRPr="00CC66CE">
        <w:rPr>
          <w:rFonts w:ascii="Arial" w:hAnsi="Arial" w:cs="Arial"/>
          <w:vanish/>
          <w:spacing w:val="3"/>
        </w:rPr>
        <w:t>4</w:t>
      </w:r>
    </w:p>
    <w:p w:rsidR="00103BF3" w:rsidRPr="00CC66CE" w:rsidRDefault="00103BF3" w:rsidP="00756E48">
      <w:pPr>
        <w:shd w:val="clear" w:color="auto" w:fill="FFFFFF"/>
        <w:textAlignment w:val="top"/>
        <w:rPr>
          <w:rFonts w:ascii="Arial" w:hAnsi="Arial" w:cs="Arial"/>
          <w:vanish/>
          <w:spacing w:val="3"/>
        </w:rPr>
      </w:pPr>
      <w:r w:rsidRPr="00CC66CE">
        <w:rPr>
          <w:rFonts w:ascii="Arial" w:hAnsi="Arial" w:cs="Arial"/>
          <w:vanish/>
          <w:spacing w:val="3"/>
        </w:rPr>
        <w:t>17</w:t>
      </w:r>
    </w:p>
    <w:p w:rsidR="00103BF3" w:rsidRPr="00CC66CE" w:rsidRDefault="00103BF3" w:rsidP="00756E48">
      <w:pPr>
        <w:shd w:val="clear" w:color="auto" w:fill="FFFFFF"/>
        <w:textAlignment w:val="top"/>
        <w:rPr>
          <w:rFonts w:ascii="Arial" w:hAnsi="Arial" w:cs="Arial"/>
          <w:vanish/>
          <w:spacing w:val="3"/>
        </w:rPr>
      </w:pPr>
      <w:r w:rsidRPr="00CC66CE">
        <w:rPr>
          <w:rFonts w:ascii="Arial" w:hAnsi="Arial" w:cs="Arial"/>
          <w:vanish/>
          <w:spacing w:val="3"/>
        </w:rPr>
        <w:t>...</w:t>
      </w:r>
    </w:p>
    <w:p w:rsidR="00103BF3" w:rsidRPr="00CC66CE" w:rsidRDefault="00BF6787" w:rsidP="00756E48">
      <w:pPr>
        <w:shd w:val="clear" w:color="auto" w:fill="FFFFFF"/>
        <w:textAlignment w:val="top"/>
        <w:rPr>
          <w:rFonts w:ascii="Arial" w:hAnsi="Arial" w:cs="Arial"/>
          <w:vanish/>
          <w:spacing w:val="3"/>
        </w:rPr>
      </w:pPr>
      <w:hyperlink r:id="rId8" w:tooltip="Сохранить статью" w:history="1">
        <w:r w:rsidR="00103BF3" w:rsidRPr="00CC66CE">
          <w:rPr>
            <w:rFonts w:ascii="Arial" w:hAnsi="Arial" w:cs="Arial"/>
            <w:vanish/>
            <w:color w:val="0000FF"/>
            <w:spacing w:val="3"/>
          </w:rPr>
          <w:t>Сохранить статью</w:t>
        </w:r>
      </w:hyperlink>
    </w:p>
    <w:p w:rsidR="00103BF3" w:rsidRPr="00CC66CE" w:rsidRDefault="00BF6787" w:rsidP="00756E48">
      <w:pPr>
        <w:shd w:val="clear" w:color="auto" w:fill="FFFFFF"/>
        <w:textAlignment w:val="top"/>
        <w:rPr>
          <w:rFonts w:ascii="Arial" w:hAnsi="Arial" w:cs="Arial"/>
          <w:vanish/>
          <w:spacing w:val="3"/>
        </w:rPr>
      </w:pPr>
      <w:hyperlink r:id="rId9" w:anchor="comments_block" w:tooltip="Комментарии" w:history="1">
        <w:r w:rsidR="00103BF3" w:rsidRPr="00CC66CE">
          <w:rPr>
            <w:rFonts w:ascii="Arial" w:hAnsi="Arial" w:cs="Arial"/>
            <w:vanish/>
            <w:color w:val="0000FF"/>
            <w:spacing w:val="3"/>
          </w:rPr>
          <w:t>Комментарии</w:t>
        </w:r>
      </w:hyperlink>
    </w:p>
    <w:p w:rsidR="00103BF3" w:rsidRPr="00CC66CE" w:rsidRDefault="00103BF3" w:rsidP="00756E48">
      <w:pPr>
        <w:shd w:val="clear" w:color="auto" w:fill="FFFFFF"/>
        <w:textAlignment w:val="top"/>
        <w:rPr>
          <w:rFonts w:ascii="Arial" w:hAnsi="Arial" w:cs="Arial"/>
          <w:vanish/>
          <w:spacing w:val="3"/>
        </w:rPr>
      </w:pPr>
      <w:r w:rsidRPr="00CC66CE">
        <w:rPr>
          <w:rFonts w:ascii="Arial" w:hAnsi="Arial" w:cs="Arial"/>
          <w:vanish/>
          <w:spacing w:val="3"/>
        </w:rPr>
        <w:t>close</w:t>
      </w:r>
    </w:p>
    <w:p w:rsidR="00103BF3" w:rsidRPr="00CC66CE" w:rsidRDefault="00103BF3" w:rsidP="00756E48">
      <w:pPr>
        <w:textAlignment w:val="top"/>
        <w:rPr>
          <w:rFonts w:ascii="Arial" w:hAnsi="Arial" w:cs="Arial"/>
          <w:spacing w:val="3"/>
        </w:rPr>
      </w:pPr>
    </w:p>
    <w:p w:rsidR="00103BF3" w:rsidRPr="00CC66CE" w:rsidRDefault="00103BF3" w:rsidP="00756E48">
      <w:pPr>
        <w:textAlignment w:val="top"/>
        <w:outlineLvl w:val="1"/>
        <w:rPr>
          <w:rFonts w:ascii="Arial" w:hAnsi="Arial" w:cs="Arial"/>
          <w:b/>
          <w:bCs/>
          <w:spacing w:val="3"/>
        </w:rPr>
      </w:pPr>
      <w:r w:rsidRPr="00CC66CE">
        <w:rPr>
          <w:rFonts w:ascii="Arial" w:hAnsi="Arial" w:cs="Arial"/>
          <w:b/>
          <w:bCs/>
          <w:spacing w:val="3"/>
        </w:rPr>
        <w:t>Кто может стать переписчиком</w:t>
      </w:r>
      <w:r w:rsidR="00756E48" w:rsidRPr="00CC66CE">
        <w:rPr>
          <w:rFonts w:ascii="Arial" w:hAnsi="Arial" w:cs="Arial"/>
          <w:b/>
          <w:bCs/>
          <w:spacing w:val="3"/>
        </w:rPr>
        <w:t>?</w:t>
      </w:r>
    </w:p>
    <w:p w:rsidR="009B5477" w:rsidRPr="00CC66CE" w:rsidRDefault="009B5477" w:rsidP="00505FB7">
      <w:pPr>
        <w:ind w:firstLine="708"/>
        <w:jc w:val="both"/>
        <w:rPr>
          <w:rFonts w:ascii="Arial" w:hAnsi="Arial" w:cs="Arial"/>
          <w:color w:val="25353D"/>
        </w:rPr>
      </w:pPr>
      <w:r w:rsidRPr="00CC66CE">
        <w:rPr>
          <w:rFonts w:ascii="Arial" w:hAnsi="Arial" w:cs="Arial"/>
          <w:color w:val="25353D"/>
        </w:rPr>
        <w:t xml:space="preserve">Переписчиком может стать гражданин Российской Федерации старше 18 лет, имеющий навыки работы на компьютере и способный легко контактировать с населением. Все переписчики в обязательном порядке пройдут обучение и тестирование, а документом, подтверждающим полномочия переписчика, будет являться </w:t>
      </w:r>
      <w:r w:rsidR="00F54C37" w:rsidRPr="00CC66CE">
        <w:rPr>
          <w:rFonts w:ascii="Arial" w:hAnsi="Arial" w:cs="Arial"/>
          <w:color w:val="25353D"/>
        </w:rPr>
        <w:t xml:space="preserve">специальное </w:t>
      </w:r>
      <w:r w:rsidRPr="00CC66CE">
        <w:rPr>
          <w:rFonts w:ascii="Arial" w:hAnsi="Arial" w:cs="Arial"/>
          <w:color w:val="25353D"/>
        </w:rPr>
        <w:t>удостоверение Федеральной службы государственной статистики.</w:t>
      </w:r>
    </w:p>
    <w:p w:rsidR="00CC66CE" w:rsidRDefault="00CC66CE" w:rsidP="00756E48">
      <w:pPr>
        <w:jc w:val="both"/>
        <w:textAlignment w:val="top"/>
        <w:outlineLvl w:val="1"/>
        <w:rPr>
          <w:rFonts w:ascii="Arial" w:hAnsi="Arial" w:cs="Arial"/>
          <w:b/>
          <w:bCs/>
          <w:spacing w:val="3"/>
        </w:rPr>
      </w:pPr>
    </w:p>
    <w:p w:rsidR="00103BF3" w:rsidRPr="00CC66CE" w:rsidRDefault="00103BF3" w:rsidP="00756E48">
      <w:pPr>
        <w:jc w:val="both"/>
        <w:textAlignment w:val="top"/>
        <w:outlineLvl w:val="1"/>
        <w:rPr>
          <w:rFonts w:ascii="Arial" w:hAnsi="Arial" w:cs="Arial"/>
          <w:b/>
          <w:bCs/>
          <w:spacing w:val="3"/>
        </w:rPr>
      </w:pPr>
      <w:r w:rsidRPr="00CC66CE">
        <w:rPr>
          <w:rFonts w:ascii="Arial" w:hAnsi="Arial" w:cs="Arial"/>
          <w:b/>
          <w:bCs/>
          <w:spacing w:val="3"/>
        </w:rPr>
        <w:t>Когда и куда обращаться</w:t>
      </w:r>
      <w:r w:rsidR="009B5477" w:rsidRPr="00CC66CE">
        <w:rPr>
          <w:rFonts w:ascii="Arial" w:hAnsi="Arial" w:cs="Arial"/>
          <w:b/>
          <w:bCs/>
          <w:spacing w:val="3"/>
        </w:rPr>
        <w:t>?</w:t>
      </w:r>
    </w:p>
    <w:p w:rsidR="00103BF3" w:rsidRPr="00CC66CE" w:rsidRDefault="00103BF3" w:rsidP="00505FB7">
      <w:pPr>
        <w:ind w:firstLine="708"/>
        <w:jc w:val="both"/>
        <w:textAlignment w:val="top"/>
        <w:rPr>
          <w:rFonts w:ascii="Arial" w:hAnsi="Arial" w:cs="Arial"/>
          <w:spacing w:val="3"/>
        </w:rPr>
      </w:pPr>
      <w:r w:rsidRPr="00CC66CE">
        <w:rPr>
          <w:rFonts w:ascii="Arial" w:hAnsi="Arial" w:cs="Arial"/>
          <w:spacing w:val="3"/>
        </w:rPr>
        <w:t xml:space="preserve">Обращаться можно уже сейчас в </w:t>
      </w:r>
      <w:r w:rsidR="009B5477" w:rsidRPr="00CC66CE">
        <w:rPr>
          <w:rFonts w:ascii="Arial" w:hAnsi="Arial" w:cs="Arial"/>
          <w:spacing w:val="3"/>
        </w:rPr>
        <w:t>Территориальный</w:t>
      </w:r>
      <w:r w:rsidRPr="00CC66CE">
        <w:rPr>
          <w:rFonts w:ascii="Arial" w:hAnsi="Arial" w:cs="Arial"/>
          <w:spacing w:val="3"/>
        </w:rPr>
        <w:t xml:space="preserve"> орган</w:t>
      </w:r>
      <w:r w:rsidR="009B5477" w:rsidRPr="00CC66CE">
        <w:rPr>
          <w:rFonts w:ascii="Arial" w:hAnsi="Arial" w:cs="Arial"/>
          <w:spacing w:val="3"/>
        </w:rPr>
        <w:t xml:space="preserve"> Федеральной службы государственной статистики по Брянской области (</w:t>
      </w:r>
      <w:proofErr w:type="spellStart"/>
      <w:r w:rsidR="009B5477" w:rsidRPr="00CC66CE">
        <w:rPr>
          <w:rFonts w:ascii="Arial" w:hAnsi="Arial" w:cs="Arial"/>
          <w:spacing w:val="3"/>
        </w:rPr>
        <w:t>Брянскстат</w:t>
      </w:r>
      <w:proofErr w:type="spellEnd"/>
      <w:r w:rsidR="009B5477" w:rsidRPr="00CC66CE">
        <w:rPr>
          <w:rFonts w:ascii="Arial" w:hAnsi="Arial" w:cs="Arial"/>
          <w:spacing w:val="3"/>
        </w:rPr>
        <w:t xml:space="preserve">). </w:t>
      </w:r>
      <w:r w:rsidRPr="00CC66CE">
        <w:rPr>
          <w:rFonts w:ascii="Arial" w:hAnsi="Arial" w:cs="Arial"/>
          <w:spacing w:val="3"/>
        </w:rPr>
        <w:t>Хотя набирать переписч</w:t>
      </w:r>
      <w:r w:rsidR="00F54C37" w:rsidRPr="00CC66CE">
        <w:rPr>
          <w:rFonts w:ascii="Arial" w:hAnsi="Arial" w:cs="Arial"/>
          <w:spacing w:val="3"/>
        </w:rPr>
        <w:t xml:space="preserve">иков и заключать с ними </w:t>
      </w:r>
      <w:r w:rsidR="006C22A5">
        <w:rPr>
          <w:rFonts w:ascii="Arial" w:hAnsi="Arial" w:cs="Arial"/>
          <w:spacing w:val="3"/>
        </w:rPr>
        <w:t>контракты</w:t>
      </w:r>
      <w:r w:rsidRPr="00CC66CE">
        <w:rPr>
          <w:rFonts w:ascii="Arial" w:hAnsi="Arial" w:cs="Arial"/>
          <w:spacing w:val="3"/>
        </w:rPr>
        <w:t xml:space="preserve"> </w:t>
      </w:r>
      <w:r w:rsidR="00F54C37" w:rsidRPr="00CC66CE">
        <w:rPr>
          <w:rFonts w:ascii="Arial" w:hAnsi="Arial" w:cs="Arial"/>
          <w:spacing w:val="3"/>
        </w:rPr>
        <w:t xml:space="preserve">будут только </w:t>
      </w:r>
      <w:r w:rsidRPr="00CC66CE">
        <w:rPr>
          <w:rFonts w:ascii="Arial" w:hAnsi="Arial" w:cs="Arial"/>
          <w:spacing w:val="3"/>
        </w:rPr>
        <w:t xml:space="preserve">в сентябре 2020 года, уже </w:t>
      </w:r>
      <w:r w:rsidR="00F54C37" w:rsidRPr="00CC66CE">
        <w:rPr>
          <w:rFonts w:ascii="Arial" w:hAnsi="Arial" w:cs="Arial"/>
          <w:spacing w:val="3"/>
        </w:rPr>
        <w:t xml:space="preserve">сейчас </w:t>
      </w:r>
      <w:proofErr w:type="spellStart"/>
      <w:r w:rsidR="00F54C37" w:rsidRPr="00CC66CE">
        <w:rPr>
          <w:rFonts w:ascii="Arial" w:hAnsi="Arial" w:cs="Arial"/>
          <w:spacing w:val="3"/>
        </w:rPr>
        <w:t>Брянскстат</w:t>
      </w:r>
      <w:proofErr w:type="spellEnd"/>
      <w:r w:rsidR="00F54C37" w:rsidRPr="00CC66CE">
        <w:rPr>
          <w:rFonts w:ascii="Arial" w:hAnsi="Arial" w:cs="Arial"/>
          <w:spacing w:val="3"/>
        </w:rPr>
        <w:t xml:space="preserve"> </w:t>
      </w:r>
      <w:r w:rsidRPr="00CC66CE">
        <w:rPr>
          <w:rFonts w:ascii="Arial" w:hAnsi="Arial" w:cs="Arial"/>
          <w:spacing w:val="3"/>
        </w:rPr>
        <w:t xml:space="preserve">начал </w:t>
      </w:r>
      <w:r w:rsidR="00CC66CE" w:rsidRPr="00CC66CE">
        <w:rPr>
          <w:rFonts w:ascii="Arial" w:hAnsi="Arial" w:cs="Arial"/>
          <w:spacing w:val="3"/>
        </w:rPr>
        <w:t>работу по созданию списка</w:t>
      </w:r>
      <w:r w:rsidRPr="00CC66CE">
        <w:rPr>
          <w:rFonts w:ascii="Arial" w:hAnsi="Arial" w:cs="Arial"/>
          <w:spacing w:val="3"/>
        </w:rPr>
        <w:t xml:space="preserve"> </w:t>
      </w:r>
      <w:r w:rsidR="00CC66CE" w:rsidRPr="00CC66CE">
        <w:rPr>
          <w:rFonts w:ascii="Arial" w:hAnsi="Arial" w:cs="Arial"/>
          <w:spacing w:val="3"/>
        </w:rPr>
        <w:t xml:space="preserve">потенциальных </w:t>
      </w:r>
      <w:r w:rsidRPr="00CC66CE">
        <w:rPr>
          <w:rFonts w:ascii="Arial" w:hAnsi="Arial" w:cs="Arial"/>
          <w:spacing w:val="3"/>
        </w:rPr>
        <w:t>переписчик</w:t>
      </w:r>
      <w:r w:rsidR="00CC66CE" w:rsidRPr="00CC66CE">
        <w:rPr>
          <w:rFonts w:ascii="Arial" w:hAnsi="Arial" w:cs="Arial"/>
          <w:spacing w:val="3"/>
        </w:rPr>
        <w:t>ов</w:t>
      </w:r>
      <w:r w:rsidRPr="00CC66CE">
        <w:rPr>
          <w:rFonts w:ascii="Arial" w:hAnsi="Arial" w:cs="Arial"/>
          <w:spacing w:val="3"/>
        </w:rPr>
        <w:t xml:space="preserve">. </w:t>
      </w:r>
      <w:bookmarkStart w:id="0" w:name="_GoBack"/>
      <w:bookmarkEnd w:id="0"/>
    </w:p>
    <w:p w:rsidR="00CC66CE" w:rsidRDefault="00CC66CE" w:rsidP="00756E48">
      <w:pPr>
        <w:jc w:val="both"/>
        <w:textAlignment w:val="top"/>
        <w:outlineLvl w:val="1"/>
        <w:rPr>
          <w:rFonts w:ascii="Arial" w:hAnsi="Arial" w:cs="Arial"/>
          <w:b/>
          <w:bCs/>
          <w:spacing w:val="3"/>
        </w:rPr>
      </w:pPr>
    </w:p>
    <w:p w:rsidR="00103BF3" w:rsidRPr="00CC66CE" w:rsidRDefault="00103BF3" w:rsidP="00756E48">
      <w:pPr>
        <w:jc w:val="both"/>
        <w:textAlignment w:val="top"/>
        <w:outlineLvl w:val="1"/>
        <w:rPr>
          <w:rFonts w:ascii="Arial" w:hAnsi="Arial" w:cs="Arial"/>
          <w:b/>
          <w:bCs/>
          <w:spacing w:val="3"/>
        </w:rPr>
      </w:pPr>
      <w:r w:rsidRPr="00CC66CE">
        <w:rPr>
          <w:rFonts w:ascii="Arial" w:hAnsi="Arial" w:cs="Arial"/>
          <w:b/>
          <w:bCs/>
          <w:spacing w:val="3"/>
        </w:rPr>
        <w:t>Какую экипировку получат переписчики</w:t>
      </w:r>
      <w:r w:rsidR="00F54C37" w:rsidRPr="00CC66CE">
        <w:rPr>
          <w:rFonts w:ascii="Arial" w:hAnsi="Arial" w:cs="Arial"/>
          <w:b/>
          <w:bCs/>
          <w:spacing w:val="3"/>
        </w:rPr>
        <w:t>?</w:t>
      </w:r>
    </w:p>
    <w:p w:rsidR="00103BF3" w:rsidRPr="00CC66CE" w:rsidRDefault="00103BF3" w:rsidP="00505FB7">
      <w:pPr>
        <w:ind w:firstLine="708"/>
        <w:jc w:val="both"/>
        <w:textAlignment w:val="top"/>
        <w:rPr>
          <w:rFonts w:ascii="Arial" w:hAnsi="Arial" w:cs="Arial"/>
          <w:spacing w:val="3"/>
        </w:rPr>
      </w:pPr>
      <w:r w:rsidRPr="00CC66CE">
        <w:rPr>
          <w:rFonts w:ascii="Arial" w:hAnsi="Arial" w:cs="Arial"/>
          <w:spacing w:val="3"/>
        </w:rPr>
        <w:t>Переписчики будут одеты в накидку со светоотражающими элементами</w:t>
      </w:r>
      <w:r w:rsidR="00CC66CE">
        <w:rPr>
          <w:rFonts w:ascii="Arial" w:hAnsi="Arial" w:cs="Arial"/>
          <w:spacing w:val="3"/>
        </w:rPr>
        <w:t xml:space="preserve">, с логотипом </w:t>
      </w:r>
      <w:r w:rsidRPr="00CC66CE">
        <w:rPr>
          <w:rFonts w:ascii="Arial" w:hAnsi="Arial" w:cs="Arial"/>
          <w:spacing w:val="3"/>
        </w:rPr>
        <w:t>ВПН-2020. Для работы в темное время суток у них будет специальный фонарь. Кроме того, им будет выдаваться сумка-портфель для хранения и переноски бумаг, планшета и др. Визуально кроме накидки переписчика можно будет узнать по шарфу с логотипом ВПН-2020.</w:t>
      </w:r>
    </w:p>
    <w:p w:rsidR="00CC66CE" w:rsidRDefault="00CC66CE" w:rsidP="00505FB7">
      <w:pPr>
        <w:ind w:firstLine="708"/>
        <w:jc w:val="both"/>
        <w:rPr>
          <w:rFonts w:ascii="Arial" w:hAnsi="Arial" w:cs="Arial"/>
        </w:rPr>
      </w:pPr>
    </w:p>
    <w:p w:rsidR="00756E48" w:rsidRDefault="00756E48" w:rsidP="00505FB7">
      <w:pPr>
        <w:ind w:firstLine="708"/>
        <w:jc w:val="both"/>
        <w:rPr>
          <w:rFonts w:ascii="Arial" w:hAnsi="Arial" w:cs="Arial"/>
        </w:rPr>
      </w:pPr>
      <w:r w:rsidRPr="00CC66CE">
        <w:rPr>
          <w:rFonts w:ascii="Arial" w:hAnsi="Arial" w:cs="Arial"/>
        </w:rPr>
        <w:t xml:space="preserve">Если вы хотите принять участие во Всероссийской переписи населения </w:t>
      </w:r>
      <w:r w:rsidR="00F54C37" w:rsidRPr="00CC66CE">
        <w:rPr>
          <w:rFonts w:ascii="Arial" w:hAnsi="Arial" w:cs="Arial"/>
        </w:rPr>
        <w:t xml:space="preserve">2020 года </w:t>
      </w:r>
      <w:r w:rsidRPr="00CC66CE">
        <w:rPr>
          <w:rFonts w:ascii="Arial" w:hAnsi="Arial" w:cs="Arial"/>
        </w:rPr>
        <w:t xml:space="preserve">в качестве переписчика, обращайтесь в </w:t>
      </w:r>
      <w:proofErr w:type="spellStart"/>
      <w:r w:rsidR="00F54C37" w:rsidRPr="00CC66CE">
        <w:rPr>
          <w:rFonts w:ascii="Arial" w:hAnsi="Arial" w:cs="Arial"/>
        </w:rPr>
        <w:t>Брянскстат</w:t>
      </w:r>
      <w:proofErr w:type="spellEnd"/>
      <w:r w:rsidR="00F54C37" w:rsidRPr="00CC66CE">
        <w:rPr>
          <w:rFonts w:ascii="Arial" w:hAnsi="Arial" w:cs="Arial"/>
        </w:rPr>
        <w:t xml:space="preserve"> </w:t>
      </w:r>
      <w:r w:rsidRPr="00CC66CE">
        <w:rPr>
          <w:rFonts w:ascii="Arial" w:hAnsi="Arial" w:cs="Arial"/>
        </w:rPr>
        <w:t xml:space="preserve">по адресу: </w:t>
      </w:r>
      <w:proofErr w:type="spellStart"/>
      <w:r w:rsidRPr="00CC66CE">
        <w:rPr>
          <w:rFonts w:ascii="Arial" w:hAnsi="Arial" w:cs="Arial"/>
        </w:rPr>
        <w:t>г</w:t>
      </w:r>
      <w:proofErr w:type="gramStart"/>
      <w:r w:rsidRPr="00CC66CE">
        <w:rPr>
          <w:rFonts w:ascii="Arial" w:hAnsi="Arial" w:cs="Arial"/>
        </w:rPr>
        <w:t>.</w:t>
      </w:r>
      <w:r w:rsidR="00F54C37" w:rsidRPr="00CC66CE">
        <w:rPr>
          <w:rFonts w:ascii="Arial" w:hAnsi="Arial" w:cs="Arial"/>
        </w:rPr>
        <w:t>Б</w:t>
      </w:r>
      <w:proofErr w:type="gramEnd"/>
      <w:r w:rsidR="00F54C37" w:rsidRPr="00CC66CE">
        <w:rPr>
          <w:rFonts w:ascii="Arial" w:hAnsi="Arial" w:cs="Arial"/>
        </w:rPr>
        <w:t>рянск</w:t>
      </w:r>
      <w:proofErr w:type="spellEnd"/>
      <w:r w:rsidRPr="00CC66CE">
        <w:rPr>
          <w:rFonts w:ascii="Arial" w:hAnsi="Arial" w:cs="Arial"/>
        </w:rPr>
        <w:t>, ул. </w:t>
      </w:r>
      <w:r w:rsidR="00F54C37" w:rsidRPr="00CC66CE">
        <w:rPr>
          <w:rFonts w:ascii="Arial" w:hAnsi="Arial" w:cs="Arial"/>
        </w:rPr>
        <w:t>Красноармейская</w:t>
      </w:r>
      <w:r w:rsidRPr="00CC66CE">
        <w:rPr>
          <w:rFonts w:ascii="Arial" w:hAnsi="Arial" w:cs="Arial"/>
        </w:rPr>
        <w:t>, д. </w:t>
      </w:r>
      <w:r w:rsidR="00F54C37" w:rsidRPr="00CC66CE">
        <w:rPr>
          <w:rFonts w:ascii="Arial" w:hAnsi="Arial" w:cs="Arial"/>
        </w:rPr>
        <w:t>60</w:t>
      </w:r>
      <w:r w:rsidRPr="00CC66CE">
        <w:rPr>
          <w:rFonts w:ascii="Arial" w:hAnsi="Arial" w:cs="Arial"/>
        </w:rPr>
        <w:t xml:space="preserve"> или по телефон</w:t>
      </w:r>
      <w:r w:rsidR="00CC66CE">
        <w:rPr>
          <w:rFonts w:ascii="Arial" w:hAnsi="Arial" w:cs="Arial"/>
        </w:rPr>
        <w:t>у</w:t>
      </w:r>
      <w:r w:rsidRPr="00CC66CE">
        <w:rPr>
          <w:rFonts w:ascii="Arial" w:hAnsi="Arial" w:cs="Arial"/>
        </w:rPr>
        <w:t xml:space="preserve"> </w:t>
      </w:r>
      <w:r w:rsidR="00F54C37" w:rsidRPr="00CC66CE">
        <w:rPr>
          <w:rFonts w:ascii="Arial" w:hAnsi="Arial" w:cs="Arial"/>
        </w:rPr>
        <w:t>671-231</w:t>
      </w:r>
      <w:r w:rsidR="00CC66CE">
        <w:rPr>
          <w:rFonts w:ascii="Arial" w:hAnsi="Arial" w:cs="Arial"/>
        </w:rPr>
        <w:t xml:space="preserve">, а также можно обращаться в структурные подразделения </w:t>
      </w:r>
      <w:proofErr w:type="spellStart"/>
      <w:r w:rsidR="00CC66CE">
        <w:rPr>
          <w:rFonts w:ascii="Arial" w:hAnsi="Arial" w:cs="Arial"/>
        </w:rPr>
        <w:t>Брянскстата</w:t>
      </w:r>
      <w:proofErr w:type="spellEnd"/>
      <w:r w:rsidR="00CC66CE">
        <w:rPr>
          <w:rFonts w:ascii="Arial" w:hAnsi="Arial" w:cs="Arial"/>
        </w:rPr>
        <w:t xml:space="preserve"> в городах и районах области</w:t>
      </w:r>
      <w:r w:rsidRPr="00CC66CE">
        <w:rPr>
          <w:rFonts w:ascii="Arial" w:hAnsi="Arial" w:cs="Arial"/>
        </w:rPr>
        <w:t>.</w:t>
      </w:r>
      <w:r w:rsidR="007531CA">
        <w:rPr>
          <w:rFonts w:ascii="Arial" w:hAnsi="Arial" w:cs="Arial"/>
        </w:rPr>
        <w:t xml:space="preserve"> С </w:t>
      </w:r>
      <w:proofErr w:type="spellStart"/>
      <w:r w:rsidR="007531CA">
        <w:rPr>
          <w:rFonts w:ascii="Arial" w:hAnsi="Arial" w:cs="Arial"/>
        </w:rPr>
        <w:t>функционнальными</w:t>
      </w:r>
      <w:proofErr w:type="spellEnd"/>
      <w:r w:rsidR="007531CA">
        <w:rPr>
          <w:rFonts w:ascii="Arial" w:hAnsi="Arial" w:cs="Arial"/>
        </w:rPr>
        <w:t xml:space="preserve"> обязанностями временного переписного персонала можно ознакомиться на официальном сайте </w:t>
      </w:r>
      <w:proofErr w:type="spellStart"/>
      <w:r w:rsidR="007531CA">
        <w:rPr>
          <w:rFonts w:ascii="Arial" w:hAnsi="Arial" w:cs="Arial"/>
        </w:rPr>
        <w:t>Брянскстата</w:t>
      </w:r>
      <w:proofErr w:type="spellEnd"/>
      <w:r w:rsidR="007531CA">
        <w:rPr>
          <w:rFonts w:ascii="Arial" w:hAnsi="Arial" w:cs="Arial"/>
        </w:rPr>
        <w:t xml:space="preserve"> </w:t>
      </w:r>
      <w:hyperlink r:id="rId10" w:history="1">
        <w:r w:rsidR="007531CA" w:rsidRPr="007531CA">
          <w:rPr>
            <w:rStyle w:val="af4"/>
            <w:rFonts w:ascii="Arial" w:hAnsi="Arial" w:cs="Arial"/>
          </w:rPr>
          <w:t>https://bryansk.gks.ru/</w:t>
        </w:r>
      </w:hyperlink>
    </w:p>
    <w:p w:rsidR="00CC66CE" w:rsidRDefault="00CC66CE" w:rsidP="00CC66CE">
      <w:pPr>
        <w:ind w:firstLine="708"/>
        <w:jc w:val="both"/>
        <w:rPr>
          <w:rFonts w:ascii="Arial" w:hAnsi="Arial" w:cs="Arial"/>
          <w:i/>
          <w:color w:val="000000" w:themeColor="text1"/>
        </w:rPr>
      </w:pPr>
    </w:p>
    <w:p w:rsidR="00CC66CE" w:rsidRPr="00CF50B3" w:rsidRDefault="00CC66CE" w:rsidP="00CC66CE">
      <w:pPr>
        <w:ind w:firstLine="708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i/>
          <w:color w:val="000000" w:themeColor="text1"/>
        </w:rPr>
        <w:t>Брянскстат</w:t>
      </w:r>
      <w:proofErr w:type="spellEnd"/>
      <w:r>
        <w:rPr>
          <w:rFonts w:ascii="Arial" w:hAnsi="Arial" w:cs="Arial"/>
          <w:i/>
          <w:color w:val="000000" w:themeColor="text1"/>
        </w:rPr>
        <w:t xml:space="preserve"> напоминает, что </w:t>
      </w:r>
      <w:r w:rsidRPr="00CF50B3">
        <w:rPr>
          <w:rFonts w:ascii="Arial" w:hAnsi="Arial" w:cs="Arial"/>
          <w:i/>
          <w:color w:val="000000" w:themeColor="text1"/>
        </w:rPr>
        <w:t>Всероссийская перепись населения пройдет с 1 по 31 октября 2020</w:t>
      </w:r>
      <w:r w:rsidRPr="00CF50B3">
        <w:rPr>
          <w:rFonts w:ascii="Arial" w:hAnsi="Arial" w:cs="Arial"/>
          <w:i/>
          <w:color w:val="000000" w:themeColor="text1"/>
          <w:lang w:val="en-US"/>
        </w:rPr>
        <w:t> </w:t>
      </w:r>
      <w:r w:rsidRPr="00CF50B3">
        <w:rPr>
          <w:rFonts w:ascii="Arial" w:hAnsi="Arial" w:cs="Arial"/>
          <w:i/>
          <w:color w:val="000000" w:themeColor="text1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Pr="00CF50B3">
        <w:rPr>
          <w:rFonts w:ascii="Arial" w:hAnsi="Arial" w:cs="Arial"/>
          <w:i/>
          <w:color w:val="000000" w:themeColor="text1"/>
        </w:rPr>
        <w:t>Госуслуги</w:t>
      </w:r>
      <w:proofErr w:type="spellEnd"/>
      <w:r w:rsidRPr="00CF50B3">
        <w:rPr>
          <w:rFonts w:ascii="Arial" w:hAnsi="Arial" w:cs="Arial"/>
          <w:i/>
          <w:color w:val="000000" w:themeColor="text1"/>
        </w:rPr>
        <w:t>»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CC66CE" w:rsidRDefault="00CC66CE" w:rsidP="00CC66CE">
      <w:pPr>
        <w:rPr>
          <w:rFonts w:ascii="Arial" w:hAnsi="Arial" w:cs="Arial"/>
          <w:color w:val="595959"/>
        </w:rPr>
      </w:pPr>
    </w:p>
    <w:sectPr w:rsidR="00CC66CE" w:rsidSect="008E4173">
      <w:headerReference w:type="default" r:id="rId11"/>
      <w:pgSz w:w="11906" w:h="16838"/>
      <w:pgMar w:top="851" w:right="851" w:bottom="737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87" w:rsidRDefault="00BF6787" w:rsidP="00AE6D58">
      <w:r>
        <w:separator/>
      </w:r>
    </w:p>
  </w:endnote>
  <w:endnote w:type="continuationSeparator" w:id="0">
    <w:p w:rsidR="00BF6787" w:rsidRDefault="00BF6787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87" w:rsidRDefault="00BF6787" w:rsidP="00AE6D58">
      <w:r>
        <w:separator/>
      </w:r>
    </w:p>
  </w:footnote>
  <w:footnote w:type="continuationSeparator" w:id="0">
    <w:p w:rsidR="00BF6787" w:rsidRDefault="00BF6787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CE" w:rsidRDefault="00CC66CE" w:rsidP="00AE6D58">
    <w:pPr>
      <w:pStyle w:val="af0"/>
      <w:rPr>
        <w:noProof/>
      </w:rPr>
    </w:pPr>
    <w:r w:rsidRPr="00103BF3">
      <w:rPr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4C8E920" wp14:editId="2AA4333D">
          <wp:simplePos x="0" y="0"/>
          <wp:positionH relativeFrom="column">
            <wp:posOffset>-83185</wp:posOffset>
          </wp:positionH>
          <wp:positionV relativeFrom="paragraph">
            <wp:posOffset>163830</wp:posOffset>
          </wp:positionV>
          <wp:extent cx="2219325" cy="1671320"/>
          <wp:effectExtent l="0" t="0" r="9525" b="5080"/>
          <wp:wrapNone/>
          <wp:docPr id="3" name="40B7FB62-B8E0-479E-BF3D-A98C161900C7" descr="cid:image005.png@01D55398.1A1F2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0B7FB62-B8E0-479E-BF3D-A98C161900C7" descr="cid:image005.png@01D55398.1A1F220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671320"/>
                  </a:xfrm>
                  <a:prstGeom prst="rect">
                    <a:avLst/>
                  </a:prstGeom>
                  <a:solidFill>
                    <a:schemeClr val="accent4">
                      <a:lumMod val="40000"/>
                      <a:lumOff val="60000"/>
                    </a:scheme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4CE">
      <w:rPr>
        <w:noProof/>
      </w:rPr>
      <w:t xml:space="preserve">                      </w:t>
    </w:r>
  </w:p>
  <w:p w:rsidR="00F534CE" w:rsidRDefault="00F534CE" w:rsidP="00AE6D58">
    <w:pPr>
      <w:pStyle w:val="af0"/>
    </w:pPr>
  </w:p>
  <w:p w:rsidR="00CC66CE" w:rsidRDefault="00CC66CE" w:rsidP="00AE6D58">
    <w:pPr>
      <w:pStyle w:val="af0"/>
    </w:pPr>
  </w:p>
  <w:p w:rsidR="00CC66CE" w:rsidRDefault="00CC66CE" w:rsidP="00AE6D58">
    <w:pPr>
      <w:pStyle w:val="af0"/>
    </w:pPr>
  </w:p>
  <w:p w:rsidR="00CC66CE" w:rsidRDefault="00CC66CE" w:rsidP="00AE6D58">
    <w:pPr>
      <w:pStyle w:val="af0"/>
    </w:pPr>
  </w:p>
  <w:p w:rsidR="00CC66CE" w:rsidRPr="00AE6D58" w:rsidRDefault="00CC66CE" w:rsidP="00AE6D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A73D09"/>
    <w:multiLevelType w:val="hybridMultilevel"/>
    <w:tmpl w:val="558680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3"/>
    <w:rsid w:val="00002B89"/>
    <w:rsid w:val="00007FE1"/>
    <w:rsid w:val="00012B4B"/>
    <w:rsid w:val="000140A1"/>
    <w:rsid w:val="000151B6"/>
    <w:rsid w:val="00022424"/>
    <w:rsid w:val="000236D8"/>
    <w:rsid w:val="0002653D"/>
    <w:rsid w:val="00037530"/>
    <w:rsid w:val="000502C3"/>
    <w:rsid w:val="00051333"/>
    <w:rsid w:val="00070C54"/>
    <w:rsid w:val="0007213D"/>
    <w:rsid w:val="000840BC"/>
    <w:rsid w:val="0008531C"/>
    <w:rsid w:val="00086227"/>
    <w:rsid w:val="000A3828"/>
    <w:rsid w:val="000B3AEF"/>
    <w:rsid w:val="000B473A"/>
    <w:rsid w:val="000C4109"/>
    <w:rsid w:val="000C5243"/>
    <w:rsid w:val="000C5276"/>
    <w:rsid w:val="000D14DA"/>
    <w:rsid w:val="000D7816"/>
    <w:rsid w:val="000F05A0"/>
    <w:rsid w:val="00103BF3"/>
    <w:rsid w:val="00103D74"/>
    <w:rsid w:val="00110550"/>
    <w:rsid w:val="00114254"/>
    <w:rsid w:val="00122E84"/>
    <w:rsid w:val="0012588B"/>
    <w:rsid w:val="00127C21"/>
    <w:rsid w:val="00132333"/>
    <w:rsid w:val="00136D5B"/>
    <w:rsid w:val="001441B6"/>
    <w:rsid w:val="00144F20"/>
    <w:rsid w:val="001557A7"/>
    <w:rsid w:val="0016473C"/>
    <w:rsid w:val="001735E2"/>
    <w:rsid w:val="00174786"/>
    <w:rsid w:val="001774D3"/>
    <w:rsid w:val="0018448D"/>
    <w:rsid w:val="00186FEC"/>
    <w:rsid w:val="001B2838"/>
    <w:rsid w:val="001B683E"/>
    <w:rsid w:val="001C1CC2"/>
    <w:rsid w:val="001C6B75"/>
    <w:rsid w:val="001E0DEE"/>
    <w:rsid w:val="001E2C79"/>
    <w:rsid w:val="001F5DFA"/>
    <w:rsid w:val="001F631B"/>
    <w:rsid w:val="001F6E2C"/>
    <w:rsid w:val="0020272D"/>
    <w:rsid w:val="00205CA4"/>
    <w:rsid w:val="0020622D"/>
    <w:rsid w:val="00222F9B"/>
    <w:rsid w:val="0023129C"/>
    <w:rsid w:val="00240E89"/>
    <w:rsid w:val="002432AB"/>
    <w:rsid w:val="00244A81"/>
    <w:rsid w:val="00250B4B"/>
    <w:rsid w:val="00253667"/>
    <w:rsid w:val="002645A8"/>
    <w:rsid w:val="00280C23"/>
    <w:rsid w:val="002A2752"/>
    <w:rsid w:val="002B1DA6"/>
    <w:rsid w:val="002B43B3"/>
    <w:rsid w:val="002B4587"/>
    <w:rsid w:val="002B5984"/>
    <w:rsid w:val="002B7293"/>
    <w:rsid w:val="002C250F"/>
    <w:rsid w:val="002C7E2A"/>
    <w:rsid w:val="002E5772"/>
    <w:rsid w:val="002F5C17"/>
    <w:rsid w:val="003104DF"/>
    <w:rsid w:val="00316C91"/>
    <w:rsid w:val="00322B4B"/>
    <w:rsid w:val="00327281"/>
    <w:rsid w:val="003324E0"/>
    <w:rsid w:val="00332623"/>
    <w:rsid w:val="00363E5F"/>
    <w:rsid w:val="003A36AE"/>
    <w:rsid w:val="003B678C"/>
    <w:rsid w:val="003C47D7"/>
    <w:rsid w:val="003D4515"/>
    <w:rsid w:val="003E19DC"/>
    <w:rsid w:val="003E7567"/>
    <w:rsid w:val="003E7E57"/>
    <w:rsid w:val="003F5EFC"/>
    <w:rsid w:val="0043658F"/>
    <w:rsid w:val="00454B4C"/>
    <w:rsid w:val="00462732"/>
    <w:rsid w:val="004714E7"/>
    <w:rsid w:val="00473996"/>
    <w:rsid w:val="00477F87"/>
    <w:rsid w:val="004872FF"/>
    <w:rsid w:val="004A7B48"/>
    <w:rsid w:val="004B660E"/>
    <w:rsid w:val="004C3DB7"/>
    <w:rsid w:val="004D54D5"/>
    <w:rsid w:val="00505FB7"/>
    <w:rsid w:val="00513E24"/>
    <w:rsid w:val="00515FBE"/>
    <w:rsid w:val="005554B8"/>
    <w:rsid w:val="00560A24"/>
    <w:rsid w:val="00572B63"/>
    <w:rsid w:val="00574025"/>
    <w:rsid w:val="00584B39"/>
    <w:rsid w:val="0058512E"/>
    <w:rsid w:val="00587D04"/>
    <w:rsid w:val="005A12B0"/>
    <w:rsid w:val="005A49CE"/>
    <w:rsid w:val="005B01C8"/>
    <w:rsid w:val="005B043E"/>
    <w:rsid w:val="005B200E"/>
    <w:rsid w:val="005C740F"/>
    <w:rsid w:val="005D0E1E"/>
    <w:rsid w:val="005D3A72"/>
    <w:rsid w:val="005E63C1"/>
    <w:rsid w:val="005F1854"/>
    <w:rsid w:val="00601C64"/>
    <w:rsid w:val="006045BE"/>
    <w:rsid w:val="00604885"/>
    <w:rsid w:val="00606B42"/>
    <w:rsid w:val="00606C13"/>
    <w:rsid w:val="006268CA"/>
    <w:rsid w:val="0063282D"/>
    <w:rsid w:val="00644384"/>
    <w:rsid w:val="0067715E"/>
    <w:rsid w:val="00685816"/>
    <w:rsid w:val="006872FD"/>
    <w:rsid w:val="006A0514"/>
    <w:rsid w:val="006A1572"/>
    <w:rsid w:val="006A2B39"/>
    <w:rsid w:val="006B00C9"/>
    <w:rsid w:val="006C22A5"/>
    <w:rsid w:val="006C5065"/>
    <w:rsid w:val="006E11AB"/>
    <w:rsid w:val="006F38CB"/>
    <w:rsid w:val="006F619A"/>
    <w:rsid w:val="00701E64"/>
    <w:rsid w:val="00703140"/>
    <w:rsid w:val="0070599A"/>
    <w:rsid w:val="00706A52"/>
    <w:rsid w:val="007078F3"/>
    <w:rsid w:val="007079C8"/>
    <w:rsid w:val="00710897"/>
    <w:rsid w:val="00722D2A"/>
    <w:rsid w:val="00735AC1"/>
    <w:rsid w:val="00735D07"/>
    <w:rsid w:val="007422FF"/>
    <w:rsid w:val="007531CA"/>
    <w:rsid w:val="00754D09"/>
    <w:rsid w:val="00756261"/>
    <w:rsid w:val="00756E48"/>
    <w:rsid w:val="00765647"/>
    <w:rsid w:val="00765E10"/>
    <w:rsid w:val="0079264C"/>
    <w:rsid w:val="007B5C26"/>
    <w:rsid w:val="007C1BEC"/>
    <w:rsid w:val="007C4777"/>
    <w:rsid w:val="007D3616"/>
    <w:rsid w:val="007F42E5"/>
    <w:rsid w:val="0080338D"/>
    <w:rsid w:val="00803EA5"/>
    <w:rsid w:val="00814727"/>
    <w:rsid w:val="00821142"/>
    <w:rsid w:val="00821E7C"/>
    <w:rsid w:val="00822265"/>
    <w:rsid w:val="00823329"/>
    <w:rsid w:val="00831A43"/>
    <w:rsid w:val="00843AB7"/>
    <w:rsid w:val="00856728"/>
    <w:rsid w:val="0086242B"/>
    <w:rsid w:val="00872635"/>
    <w:rsid w:val="008917CB"/>
    <w:rsid w:val="008D2A81"/>
    <w:rsid w:val="008E4173"/>
    <w:rsid w:val="008F11D3"/>
    <w:rsid w:val="008F4326"/>
    <w:rsid w:val="008F4DEF"/>
    <w:rsid w:val="00910C76"/>
    <w:rsid w:val="00911A72"/>
    <w:rsid w:val="00912EA6"/>
    <w:rsid w:val="00923DA2"/>
    <w:rsid w:val="00930415"/>
    <w:rsid w:val="00936012"/>
    <w:rsid w:val="00936E95"/>
    <w:rsid w:val="00937076"/>
    <w:rsid w:val="009461B2"/>
    <w:rsid w:val="009618B4"/>
    <w:rsid w:val="00961BA7"/>
    <w:rsid w:val="00965DA0"/>
    <w:rsid w:val="00982AD0"/>
    <w:rsid w:val="00983927"/>
    <w:rsid w:val="00984939"/>
    <w:rsid w:val="009B006F"/>
    <w:rsid w:val="009B03E0"/>
    <w:rsid w:val="009B5477"/>
    <w:rsid w:val="009C00D2"/>
    <w:rsid w:val="009C6A39"/>
    <w:rsid w:val="009D12CB"/>
    <w:rsid w:val="009D66F3"/>
    <w:rsid w:val="009D6A76"/>
    <w:rsid w:val="009E1F49"/>
    <w:rsid w:val="009E3C6D"/>
    <w:rsid w:val="00A064A5"/>
    <w:rsid w:val="00A169F0"/>
    <w:rsid w:val="00A22C06"/>
    <w:rsid w:val="00A356DE"/>
    <w:rsid w:val="00A40C86"/>
    <w:rsid w:val="00A458B7"/>
    <w:rsid w:val="00A62DD6"/>
    <w:rsid w:val="00A768B3"/>
    <w:rsid w:val="00A769B5"/>
    <w:rsid w:val="00A76D59"/>
    <w:rsid w:val="00A823FB"/>
    <w:rsid w:val="00A96969"/>
    <w:rsid w:val="00AC45E4"/>
    <w:rsid w:val="00AC512D"/>
    <w:rsid w:val="00AC6CA7"/>
    <w:rsid w:val="00AD029B"/>
    <w:rsid w:val="00AD2EBD"/>
    <w:rsid w:val="00AE2361"/>
    <w:rsid w:val="00AE57D0"/>
    <w:rsid w:val="00AE6D58"/>
    <w:rsid w:val="00AF266D"/>
    <w:rsid w:val="00AF7966"/>
    <w:rsid w:val="00B04F34"/>
    <w:rsid w:val="00B11F44"/>
    <w:rsid w:val="00B20313"/>
    <w:rsid w:val="00B273A9"/>
    <w:rsid w:val="00B4029B"/>
    <w:rsid w:val="00B42C8A"/>
    <w:rsid w:val="00B4313C"/>
    <w:rsid w:val="00B47CF3"/>
    <w:rsid w:val="00B54BAC"/>
    <w:rsid w:val="00B57B5E"/>
    <w:rsid w:val="00B632F2"/>
    <w:rsid w:val="00B8220C"/>
    <w:rsid w:val="00B85764"/>
    <w:rsid w:val="00B86404"/>
    <w:rsid w:val="00B86653"/>
    <w:rsid w:val="00B92D5C"/>
    <w:rsid w:val="00BB6149"/>
    <w:rsid w:val="00BD7F81"/>
    <w:rsid w:val="00BE3F84"/>
    <w:rsid w:val="00BF3CB4"/>
    <w:rsid w:val="00BF3DF2"/>
    <w:rsid w:val="00BF3FE9"/>
    <w:rsid w:val="00BF6787"/>
    <w:rsid w:val="00C06B1B"/>
    <w:rsid w:val="00C06C16"/>
    <w:rsid w:val="00C230CC"/>
    <w:rsid w:val="00C239A2"/>
    <w:rsid w:val="00C27666"/>
    <w:rsid w:val="00C44BC5"/>
    <w:rsid w:val="00C5065F"/>
    <w:rsid w:val="00C652DD"/>
    <w:rsid w:val="00C71F89"/>
    <w:rsid w:val="00C83412"/>
    <w:rsid w:val="00C932FA"/>
    <w:rsid w:val="00CA1D3C"/>
    <w:rsid w:val="00CB3561"/>
    <w:rsid w:val="00CB3570"/>
    <w:rsid w:val="00CB3792"/>
    <w:rsid w:val="00CC66CE"/>
    <w:rsid w:val="00CD1314"/>
    <w:rsid w:val="00CD47E9"/>
    <w:rsid w:val="00CD7A8A"/>
    <w:rsid w:val="00CE1FE9"/>
    <w:rsid w:val="00CE2ADC"/>
    <w:rsid w:val="00CF2476"/>
    <w:rsid w:val="00CF69CD"/>
    <w:rsid w:val="00D05707"/>
    <w:rsid w:val="00D13639"/>
    <w:rsid w:val="00D146C7"/>
    <w:rsid w:val="00D14DA6"/>
    <w:rsid w:val="00D1789B"/>
    <w:rsid w:val="00D21FF4"/>
    <w:rsid w:val="00D272A1"/>
    <w:rsid w:val="00D27CA1"/>
    <w:rsid w:val="00D43F92"/>
    <w:rsid w:val="00D45925"/>
    <w:rsid w:val="00D46976"/>
    <w:rsid w:val="00D50901"/>
    <w:rsid w:val="00D56DD6"/>
    <w:rsid w:val="00D668C4"/>
    <w:rsid w:val="00D7162B"/>
    <w:rsid w:val="00D72C7E"/>
    <w:rsid w:val="00D765D9"/>
    <w:rsid w:val="00D76CC7"/>
    <w:rsid w:val="00D84216"/>
    <w:rsid w:val="00D91FD5"/>
    <w:rsid w:val="00D92385"/>
    <w:rsid w:val="00DB21F9"/>
    <w:rsid w:val="00DC1D83"/>
    <w:rsid w:val="00E0103A"/>
    <w:rsid w:val="00E050FE"/>
    <w:rsid w:val="00E071F2"/>
    <w:rsid w:val="00E3196D"/>
    <w:rsid w:val="00E37494"/>
    <w:rsid w:val="00E44D75"/>
    <w:rsid w:val="00E54F16"/>
    <w:rsid w:val="00E55583"/>
    <w:rsid w:val="00E64E71"/>
    <w:rsid w:val="00E751CD"/>
    <w:rsid w:val="00E75F2F"/>
    <w:rsid w:val="00E77C9E"/>
    <w:rsid w:val="00E85F68"/>
    <w:rsid w:val="00E95C58"/>
    <w:rsid w:val="00EA51CC"/>
    <w:rsid w:val="00EA7B8D"/>
    <w:rsid w:val="00EB3866"/>
    <w:rsid w:val="00EB7754"/>
    <w:rsid w:val="00EC382D"/>
    <w:rsid w:val="00EF4EDA"/>
    <w:rsid w:val="00EF659D"/>
    <w:rsid w:val="00EF6978"/>
    <w:rsid w:val="00F1213B"/>
    <w:rsid w:val="00F159FE"/>
    <w:rsid w:val="00F27DEF"/>
    <w:rsid w:val="00F34A6C"/>
    <w:rsid w:val="00F41EE3"/>
    <w:rsid w:val="00F534CE"/>
    <w:rsid w:val="00F54C37"/>
    <w:rsid w:val="00F641D7"/>
    <w:rsid w:val="00F85C8C"/>
    <w:rsid w:val="00F97C4B"/>
    <w:rsid w:val="00FB2730"/>
    <w:rsid w:val="00FE319A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paragraph" w:styleId="2">
    <w:name w:val="heading 2"/>
    <w:basedOn w:val="a"/>
    <w:next w:val="a"/>
    <w:link w:val="20"/>
    <w:unhideWhenUsed/>
    <w:qFormat/>
    <w:rsid w:val="001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86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1">
    <w:name w:val="Body Text 3"/>
    <w:basedOn w:val="a"/>
    <w:link w:val="32"/>
    <w:rsid w:val="00BE3F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86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Strong"/>
    <w:basedOn w:val="a0"/>
    <w:uiPriority w:val="22"/>
    <w:qFormat/>
    <w:rsid w:val="00186FEC"/>
    <w:rPr>
      <w:b/>
      <w:bCs/>
    </w:rPr>
  </w:style>
  <w:style w:type="paragraph" w:customStyle="1" w:styleId="lead">
    <w:name w:val="lead"/>
    <w:basedOn w:val="a"/>
    <w:rsid w:val="00186FEC"/>
    <w:pPr>
      <w:spacing w:after="100" w:afterAutospacing="1"/>
    </w:pPr>
  </w:style>
  <w:style w:type="character" w:styleId="af9">
    <w:name w:val="Emphasis"/>
    <w:basedOn w:val="a0"/>
    <w:uiPriority w:val="20"/>
    <w:qFormat/>
    <w:rsid w:val="00186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paragraph" w:styleId="2">
    <w:name w:val="heading 2"/>
    <w:basedOn w:val="a"/>
    <w:next w:val="a"/>
    <w:link w:val="20"/>
    <w:unhideWhenUsed/>
    <w:qFormat/>
    <w:rsid w:val="001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86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1">
    <w:name w:val="Body Text 3"/>
    <w:basedOn w:val="a"/>
    <w:link w:val="32"/>
    <w:rsid w:val="00BE3F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86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Strong"/>
    <w:basedOn w:val="a0"/>
    <w:uiPriority w:val="22"/>
    <w:qFormat/>
    <w:rsid w:val="00186FEC"/>
    <w:rPr>
      <w:b/>
      <w:bCs/>
    </w:rPr>
  </w:style>
  <w:style w:type="paragraph" w:customStyle="1" w:styleId="lead">
    <w:name w:val="lead"/>
    <w:basedOn w:val="a"/>
    <w:rsid w:val="00186FEC"/>
    <w:pPr>
      <w:spacing w:after="100" w:afterAutospacing="1"/>
    </w:pPr>
  </w:style>
  <w:style w:type="character" w:styleId="af9">
    <w:name w:val="Emphasis"/>
    <w:basedOn w:val="a0"/>
    <w:uiPriority w:val="20"/>
    <w:qFormat/>
    <w:rsid w:val="00186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30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377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40603847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115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5229">
                              <w:marLeft w:val="0"/>
                              <w:marRight w:val="0"/>
                              <w:marTop w:val="15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88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5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1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6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02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7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5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503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20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9/10/08/kak-stat-perepischikom-na-vserossijskoj-perepisi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ryansk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19/10/08/kak-stat-perepischikom-na-vserossijskoj-perepisi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55398.1A1F22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bistrova_t</dc:creator>
  <cp:lastModifiedBy>Майорова Ольга Михайловна</cp:lastModifiedBy>
  <cp:revision>9</cp:revision>
  <cp:lastPrinted>2019-05-29T10:52:00Z</cp:lastPrinted>
  <dcterms:created xsi:type="dcterms:W3CDTF">2019-10-15T08:25:00Z</dcterms:created>
  <dcterms:modified xsi:type="dcterms:W3CDTF">2020-03-04T10:34:00Z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